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0443-01_fwp.htm"/>
      <w:bookmarkStart w:id="1" w:name="ksea0300443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2yr EEM Capped Buffered Return Enhanced Notes The following is a summary of the terms of the notes offered by the preliminary pricing supplement highlighted below. Summary of Terms JPMorgan Chase Financial Company LLC JPMorgan Chase &amp; Co. $1,000 iShares ® MSCI Emerging Markets ETF 2.00 [44.00% - 48.00%]* 10.00% (Final Value – Initial Value) / Initial Value The closing price of the Underlying on the Pricing Date The closing price of the Underlying on the Observation Date August 31, 2026 August 31, 2028 September 6, 2028 46661K6Q6 Issuer: Guarantor: Minimum Denomination: Underlying: Upside Leverage Factor: Maximum Return: Buffer Amount: Underlying Return: Initial Value: Final Value: Pricing Date: Observation Date: Maturity Date: CUSIP: Preliminary Pricing Supplement: http://sp.jpmorgan.com/document/cusip/46661K6Q6/doctype/Product_Termsheet/document.pdf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the Underlying is greater than its Initial Value, you will receive a cash payment that provides you with a return per $1,000 principal amount note equal to the Underlying Return multiplied by the Upside Leverage Factor, subject to the Maximum Return on the notes. If the Final Value of the Underlying is equal to or less than its Initial Value by up to the Buffer Amount, you will receive the principal amount of your notes at maturity. If the Underlying declines from its Initial Value by greater than the Buffer Amount, you will lose 1% of the principal amount of your notes for every 1% that the Underlying has declined beyond the Buffer Amount. Any payment on the notes is subject to the credit risk of JPMorgan Chase Financial Company LLC, as issuer of the notes and the credit risk of JPMorgan Chase &amp; Co., as guarantor of the notes. * To be determined on the Pricing Date, but not less than 44.00% or greater than 48.00%. ** Reflects a Maximum Return of 44.00%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Payment at Maturity Hypothetical Note Return Hypothetical Underlying Return $1,440.00 44.00% 100.00% $1,440.00 44.00% 80.00% $1,440.00 44.00% 60.00% $1,440.00 44.00% 40.00% $1,440.00 44.00% 30.00% $1,440.00 44.00% 22.00% $1,400.00 40.00% 20.00% $1,200.00 20.00% 10.00% $1,100.00 10.00% 5.00% $1,000.00 0.00% 0.00% $1,000.00 0.00% - 5.00% $1,000.00 0.00% - 10.00% $950.00 - 5.00% - 15.00% $800.00 - 20.00% - 30.00% $500.00 - 50.00% - 60.00% $100.00 - 90.00% - 100.00% J.P. Morgan Structured Investments | 1 800 576 3529 | jpm_structured_investments@jpmorgan.com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2yr EEM Capped Buffered Return Enhanced Notes Ɣ Ɣ Ɣ Ɣ Your investment in the notes may result in a loss. Your maximum gain on the notes is limited by the Maximum Return. Your payment at maturity will be determined by the Underlying. If the Underlying declines from its initial price by more than 10.00%, you could lose up to $900 for each $1,000 note.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No interest payments, dividend payments or voting rights. The notes are subject to risks associated with non - U.S. securities. The notes are subject to emerging markets risk. The notes are subject to currency exchange risk. Recent executive orders may adversely affect the performance of . The Fund is subject to management risk with respect to the iShares ® MSCI Emerging Markets ETF. The anti - dilution protection for the Fund is limited. The performance and market value of the Fund, particularly during periods of market volatility, may not correlate with the performance of the Fund's underlying index as well as the net asset value per share. As a finance subsidiary, JPMorgan Chase Financial Company LLC has no independent activities and has limited assets. Selected Risks Selected Risks (continued) Ɣ Ɣ Ɣ Ɣ Ɣ Ɣ Ɣ Ɣ Ɣ Ɣ Ɣ The estimated value of the notes will be lower than the original issue price (price to public) of the notes. The estimated value of the notes is determined by reference to an internal funding rate. The estimated value of the notes does not represent future values and may differ from others’ estimates. The value of the notes, which may be reflected in customer account statements, may be higher than the then current estimated value of the notes for a limited time period. Lack of liquidity : J . P . Morgan Securities LLC (who we refer to as JPMS), intends to offer to purchase the notes in the secondary market but is not required to do so .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The tax consequences of the notes may be uncertain. You should consult your tax adviser regarding the U.S. federal income tax consequences of an investment in the notes. Ɣ Ɣ Ɣ Ɣ Ɣ Ɣ The risks identified above are not exhaustive. Please see “Risk Factors” in the prospectus supplement and the applicable product supplement and underlying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 - free 1 - 866 - 535 - 9248.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333 - 293684 and 333 - 293684 - 01 J.P. Morgan Structured Investments | 1 800 576 3529 | jpm_structured_investments@jpmorgan.com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1420</Words>
  <Characters>7334</Characters>
  <CharactersWithSpaces>8756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