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9415-01_fwp.htm"/>
      <w:bookmarkStart w:id="1" w:name="ksea0309415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Reference Stock: Class A ordinary shares of Nebius Group N.V. Pricing Date: October 23, 2026 Observation Date: January 24, 2028 Maturity Date: January 27, 2028 Contingent Digital Return: At least 89.50%* Barrier Amount: 70.00% of the Initial Value Payment at Maturity: If the Final Value is greater than or equal to the Initial Value, your payment at maturity per $1,000 principal amount note will be calculated as follows: $1,000 + ($1,000 î Contingent Digital Return) If the Final Value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Stock Return) If the Final Value is less than the Barrier Amount, you will lose more than 30.00 % of your principal amount at maturity and could lose all of your principal amount at maturity. CUSIP: 46661QQ99 Preliminary Pricing Supplement: http://sp.jpmorgan.com/document/cusip/46661QQ99/doctype/Product_Termsheet/document.pdf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89.50%. J.P. Morgan Structured Investments | 1 800 576 3529 | jpm_structured_investments@jpmorgan.com Hypothetical Total Returns** Total Return on the Notes Stock Return Final Value 89.50% 120.00% $220.00 89.50% 100.00% $200.00 89.50% 90.00% $190.00 89.50% 89.50% $189.50 89.50% 80.00% $180.00 89.50% 65.00% $165.00 89.50% 40.00% $140.00 89.50% 20.00% $120.00 89.50% 10.00% $110.00 89.50% 5.00% $105.00 89.50% 1.00% $101.00 89.50% 0.00% $100.00 0.00% - 5.00% $95.00 0.00% - 10.00% $90.00 0.00% - 20.00% $80.00 0.00% - 30.00% $70.00 - 30.01% - 30.01% $69.99 - 40.00% - 40.00% $60.00 - 50.00% - 50.00% $50.00 - 60.00% - 60.00% $40.00 - 80.00% - 80.00% $20.00 - 100.00% - 100.00% $0.00 15m NBIS Digital Barrier Notes North America Structured Investments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 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Contingent Digital Return.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We may accelerate your notes if an acceleration event occurs. • Risks associated with non - U.S. companies.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 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15m NBIS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1373</Words>
  <Characters>6984</Characters>
  <CharactersWithSpaces>8358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