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0332-01_fwp.htm"/>
      <w:bookmarkStart w:id="1" w:name="ksea0300332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Fund: iShares ® Ethereum Trust ETF Upside Leverage Factor: 1.50 Barrier Amount: 60.00% of the Initial Value Pricing Date: August 26, 2026 Review Date: September 1, 2027 Observation Date: August 27, 2029 Maturity Date: August 30, 2029 CUSIP: 46661KBF4 Preliminary Pricing Supplement: http://sp.jpmorgan.com/document/cusip/46661KBF4/doctype/Product_Termsheet/document.pdf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price of one share of the Fund on the Review Date is greater than or equal to the Call Value, the notes will b e a utomatically called for a cash payment, for each $1,000 principal amount note, equal to (a) $1,000 plus (b) the Call Premium Amount, payable on the Call Settlement Date. No further payments will be made on the notes. If the notes are automatically called, you will not benefit from the Upside Leverage Factor that applies to the payment at ma tur ity if the Final Value is greater than the Initial Value. Because the Upside Leverage Factor does not apply to the payment upon an auto mat ic call, the payment upon an automatic call may be significantly less than the payment at maturity for the same level of appreciation in the Fund. Payment At Maturity If the notes have not been automatically called and the Final Value is greater than the Initial Value, your payment at maturi ty per $1,000 principal amount note will be calculated as follows: $1,000 + ($1,000 î Fund Return î Upside Leverage Factor) If the notes have not been automatically called and the Final Value is equal to the Initial Value or is less than the Initial Va lue but greater than or equal to the Barrier Amount, you will receive the principal amount of your notes at maturity. If the notes have not been automatically called and the Final Value is less than the Barrier Amount, your payment at maturity pe r $1,000 principal amount note will be calculated as follows : $1,000 + ($1,000 î Fund Return) If the notes have not been automatically called and the Final Value is less than the Barrier Amount, you will lose more than 40. 00% of your principal amount at maturity and could lose all of your principal amount at maturity. J.P. Morgan Structured Investments | 1 800 576 3529 | jpm_structured_investments@jpmorgan.com 3yNC1y ETHA Auto Callable Accelerated Barrier Notes North America Structured Investments Call Premium* Call Value At least 26.50% 100.00% of the Initial Value Hypothetical Examples of Amounts Payable Upon Automatic Call or at Maturity** N/A – indicates that the notes would not be called and no payment would be made. * Reflects a call premium of 26.50% per annum. The call premium will be determined on the Pricing Date and will not be less than 26.50% per annum.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would likely be lower. Total Return at Maturity if not Automatically Called Total Return at Review Date* Fund Return at Review Date / Observation Date 97.50 % 26.50% 65.00% 75.00% 26.50% 50.00% 60.00% 26.50% 40.00% 45.00% 26.50% 30.00% 30.00% 26.50% 20.00% 15.00% 26.50% 10.00% 7.50% 26.50% 5.00% 0.00% 26.50% 0.00% 0.00% N/A - 5.00% 0.00% N/A - 10.00% 0.00% N/A - 20.00% 0.00% N/A - 30.00% 0.00% N/A - 40.00% - 40.01% N/A - 40.01% - 60.00% N/A - 60.00% - 80.00% N/A - 80.00% - 100.00% N/A - 100.00%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If the notes are automatically called, the appreciation potential of the notes is limited to the Call Premium Amount paid on the notes. • The benefit provided by the Barrier Amount may terminate on the Observation Date. • The automatic call feature may force a potential early exit. • No interest payments. • No rights with respect to the Fund or its underlying asset. • We may accelerate your notes if an acceleration event occurs. • The Fund is not an investment company or a commodity pool and will not be subject to regulation under the Investment Company Act of 1940, as amended, or the Commodity Exchange Act, as amended. • The performance and market value of the Fund, particularly during periods of market volatility, may not correlate with the performance of the Fund’s underlying asset as well as the net asset value per share. • The notes are subject to volatility risk. • The notes are subject to risks relating to ether and the ethereum network. • The anti - dilution protection for the Fund is limited.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3yNC1y ETHA Auto Callable Accelerated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1666</Words>
  <Characters>8231</Characters>
  <CharactersWithSpaces>9899</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