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678-01_fwp.htm"/>
      <w:bookmarkStart w:id="1" w:name="ksea0303678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S&amp;P 500 ® Index and Russell 2000 ® Index Pricing Date: September 11, 2026 Observation Date: September 11, 2031 Maturity Date: September 16, 2031 Contingent Digital Return: At least 51.75 %* Barrier Amount: With respect to each Index, 75.00% of its Initial Value Payment at Maturity: If the Final Value of each Index is greater than or equal to its Initial Value, your payment at maturity per $1,000 principal amount note will be calculated as follows: $1,000 + ($1,000 î greater of (a) Contingent Digital Return and (b) Lesser Performing Index Return) If the Final Value of either Index is less than its Initial Value but the Final Value of each Index is greater than or equal to its Barrier Amount, you will receive the principal amount of your notes at maturity. If the Final Value of either Index is less than its Barrier Amount, your payment at maturity per $1,000 principal amount note will be calculated as follows: $1,000 + ($1,000 x Lesser Performing Index Return) If the Final Value of either Index is less than its Barrier Amount, you will lose more than 25.00% of your principal amount at maturity and could lose all of your principal amount at maturity. CUSIP: 46661M3P7 Preliminary Pricing Supplement: http://sp.jpmorgan.com/document/cusip/46661M3P7/doctype/Product_Termsheet/document.pdf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Contingent Digital Return will be provided in the pricing supplement and will not be less than 51.75%. ** Reflects a Contingent Digital Return equal to the minimum Contingent Digital Return set forth herein for illustrative purp ose s.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Capitalized terms used but not defined herein shall have the meanings set forth in the preliminary pricing supplement. J.P. Morgan Structured Investments | 1 800 576 3529 | jpm_structured_investments@jpmorgan.com Total Return on the Notes Lesser Performing Index Return Final Value of Lesser Performing Index 80.00% 80.00% 180.00 65.00% 65.00% 165.00 51.75% 51.75% 151.75 51.75% 50.00% 150.00 51.75% 40.00% 140.00 51.75% 30.00% 130.00 51.75% 20.00% 120.00 51.75% 10.00% 110.00 51.75% 5.00% 105.00 51.75% 0.00% 100.00 0.00% - 5.00% 95.00 0.00% - 10.00% 90.00 0.00% - 20.00% 80.00 0.00% - 25.00% 75.00 - 25.01% - 25.01% 74.99 - 30.00% - 30.00% 70.00 - 40.00% - 40.00% 60.00 - 60.00% - 60.00% 40.00 - 80.00% - 80.00% 20.00 - 100.00% - 100.00% 0.00 5y SPX/RTY Uncapped Digital Barrier Notes North America Structured Investments Hypothetical Total Returns**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ability to receive the Contingent Digital Return may terminate on the Observation Date.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level of each Index. • Your payment at maturity will be determined by the Lesser Performing Index. • The benefit provided by the Barrier Amount may terminate on the Observation Date. • No interest payments, dividend payments or voting rights. • JPMorgan Chase &amp; Co. is currently one of the companies that make up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SPX/RTY Uncapped Digital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1451</Words>
  <Characters>7316</Characters>
  <CharactersWithSpaces>8768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