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750-01_fwp.htm"/>
      <w:bookmarkStart w:id="1" w:name="ksea0304750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Indices: S&amp;P 500 ® Index, EURO STOXX 50 ® Index and Nikkei 225 Index Pricing Date: September 25, 2026 Final Review Date: September 25, 2029 Maturity Date: September 28, 2029 Review Dates: Quarterly Contingent Interest Rate: At least 10.75%* per annum, payable quarterly at a rate of at least 2.6875%*, if applicable Interest Barrier/ Trigger Value: With respect to each Index, an amount that represents 70.00% of its Initial Value CUSIP: 46661MSX3 Preliminary Pricing Supplement: http://sp.jpmorgan.com/document/cusip/46661MSX3/doctype/Product_Termsheet/document.pdf Estimated Value: The estimated value of the notes, when the terms of the notes are set, will not be less than $940.00 per $1,000 principal amount note. For information about the estimated value of the notes, which likely will be lower than the price you paid for the notes, please see the hyperlink above. Early Redemption We, at our election, may redeem the notes early, in whole but not in part, on any of the Interest Payment Dates (other than t he first and final Interest Payment Dates) at a price, for each $1,000 principal amount note, equal to (a) $1,000 plus (b) the Contingent Interest Payment, if any, applicable to the immediately preceding Review Date. If we intend to redeem your notes early, we will deliver notice to The Dep ository Trust Company, or DTC, at least three business days before the applicable Interest Payment Date on which the notes are redeemed ear ly. Payment at Maturity If the notes have not been redeemed early and the Final Value of each Index is greater than or equal to its Trigger Value, yo u w ill receive a cash payment at maturity, for each $1,000 principal amount note, equal to (a) $1,000 plus (b) the Contingent Interest Payment applicable to the final Review Date. If the notes have not been redeemed early and the Final Value of any Index is less than its Trigger Value, your payment at ma tur ity per $1,000 principal amount note will be calculated as follows: $1,000 + ($1,000 î Least Performing Index Return) If the notes have not been redeemed early and the Final Value of any Index is less than its Trigger Value, you will lose more th 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3yNC6m SPX/ SX5E / NKY Callable Contingent Interest Notes North America Structured Investments Payment at Maturity (assuming 10.75% per annum Contingent Interest Rate) Least Performing Index Return $1,026.875 60.00% $1,026.875 40.00% $1,026.875 20.00% $1,026.875 10.00% $1,026.875 5.00% $1,026.875 0.00% $1,026.875 - 5.00% $1,026.875 - 20.00% $1,026.875 - 30.00% $699.900 - 30.01% $600.000 - 40.00% $500.000 - 50.00% $400.000 - 60.00% $200.000 - 80.00% $0.000 - 100.00% This table does not demonstrate how your interest payments can vary over the term of your notes. Contingent Interest *If the notes have not been previously redeemed early and the closing value of each Index on any Review Date is greater than or equal to its Interest Barrier, you will receive on the applicable Interest Payment Date for each $1,000 principal amount note a Contingent Interest Payment equal to at least $26.875 (equivalent to a Contingent Interest Rate of at least 10.75% per annum, payable at a rate of at least 2.6875% per quarter). The hypothetical payments on the notes shown above apply only if you hold the notes for their entire term or until redeemed early.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any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level of each Index. • Your payment at maturity will be determined by the Least Performing Index. • The benefit provided by the Trigger Value may terminate on the final Review Date. • The optional early redemption feature may force a potential early exit. • No dividend payments or voting rights. • We may accelerate your notes if an acceleration event occurs. • JPMorgan Chase &amp; Co. is currently one of the companies that make up the S&amp;P 500 ® Index . • The notes are subject to the risks associated with non - U.S. securities with respect to the EURO STOXX 50 ® Index and the and Nikkei 225 Index. • The notes do not provide direct exposure to fluctuations in foreign exchange rates with respect to the EURO STOXX 50 ® Index and the and Nikkei 225 Index. Selected Risks (continued) • As a finance subsidiary, JPMorgan Chase Financial Company LLC has no independent activities and has limited assets.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3yNC6m SPX/ SX5E / NKY Callable Contingent Interest Notes The risks identified above are not exhaustive. Please see “Risk Factors” in the prospectus supplement and the applicable product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1660</Words>
  <Characters>8267</Characters>
  <CharactersWithSpaces>9928</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