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1126490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234315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186055</wp:posOffset>
            </wp:positionV>
            <wp:extent cx="1766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Report (date of earliest event reported): July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180340</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JPMorgan Chase &amp; Co.</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236220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tcPr>
          <w:p>
            <w:pPr>
              <w:jc w:val="right"/>
              <w:ind w:right="1350"/>
              <w:spacing w:after="0"/>
              <w:rPr>
                <w:sz w:val="20"/>
                <w:szCs w:val="20"/>
                <w:color w:val="auto"/>
              </w:rPr>
            </w:pPr>
            <w:r>
              <w:rPr>
                <w:rFonts w:ascii="Arial" w:cs="Arial" w:eastAsia="Arial" w:hAnsi="Arial"/>
                <w:sz w:val="18"/>
                <w:szCs w:val="18"/>
                <w:b w:val="1"/>
                <w:bCs w:val="1"/>
                <w:color w:val="auto"/>
              </w:rPr>
              <w:t>1-5805</w:t>
            </w:r>
          </w:p>
        </w:tc>
        <w:tc>
          <w:tcPr>
            <w:tcW w:w="2000" w:type="dxa"/>
            <w:vAlign w:val="bottom"/>
          </w:tcPr>
          <w:p>
            <w:pPr>
              <w:jc w:val="right"/>
              <w:ind w:right="150"/>
              <w:spacing w:after="0"/>
              <w:rPr>
                <w:sz w:val="20"/>
                <w:szCs w:val="20"/>
                <w:color w:val="auto"/>
              </w:rPr>
            </w:pPr>
            <w:r>
              <w:rPr>
                <w:rFonts w:ascii="Arial" w:cs="Arial" w:eastAsia="Arial" w:hAnsi="Arial"/>
                <w:sz w:val="18"/>
                <w:szCs w:val="18"/>
                <w:b w:val="1"/>
                <w:bCs w:val="1"/>
                <w:color w:val="auto"/>
              </w:rPr>
              <w:t>13-2624428</w:t>
            </w:r>
          </w:p>
        </w:tc>
      </w:tr>
      <w:tr>
        <w:trPr>
          <w:trHeight w:val="252"/>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w:t>
            </w:r>
          </w:p>
        </w:tc>
        <w:tc>
          <w:tcPr>
            <w:tcW w:w="29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(Commission File Number)</w:t>
            </w:r>
          </w:p>
        </w:tc>
        <w:tc>
          <w:tcPr>
            <w:tcW w:w="200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(I.R.S. employer</w:t>
            </w:r>
          </w:p>
        </w:tc>
      </w:tr>
      <w:tr>
        <w:trPr>
          <w:trHeight w:val="234"/>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spacing w:after="0"/>
              <w:rPr>
                <w:sz w:val="20"/>
                <w:szCs w:val="20"/>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identification no.)</w:t>
            </w:r>
          </w:p>
        </w:tc>
      </w:tr>
      <w:tr>
        <w:trPr>
          <w:trHeight w:val="540"/>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270 Park Avenue, New York, New York</w:t>
            </w:r>
          </w:p>
        </w:tc>
        <w:tc>
          <w:tcPr>
            <w:tcW w:w="29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10017</w:t>
            </w:r>
          </w:p>
        </w:tc>
      </w:tr>
      <w:tr>
        <w:trPr>
          <w:trHeight w:val="270"/>
        </w:trPr>
        <w:tc>
          <w:tcPr>
            <w:tcW w:w="3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spacing w:after="0"/>
              <w:rPr>
                <w:sz w:val="23"/>
                <w:szCs w:val="23"/>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386080</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Pre-commencement communications pursuant to Rule 13e-4(c) under the Exchange Act (17 CFR 240.13e-4(c))</w:t>
      </w:r>
    </w:p>
    <w:p>
      <w:pPr>
        <w:sectPr>
          <w:pgSz w:w="11900" w:h="16838" w:orient="portrait"/>
          <w:cols w:equalWidth="0" w:num="1">
            <w:col w:w="11200"/>
          </w:cols>
          <w:pgMar w:left="24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JPMorgan Chase &amp; Co. (“JPMorgan Chase”) announced that in accordance with the terms of the outstanding warrants to purchase common stock of JPMorgan Chase, the warrant Exercise Price will be reduced to $42.136 per share, effective as of the close of business on July 6, 2016. A copy of the press release relating to this announcement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20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88"/>
              </w:rPr>
              <w:t>JPMorgan Chase &amp; Co. Press Release dated July 1,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796"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u w:val="single" w:color="auto"/>
          <w:color w:val="auto"/>
        </w:rPr>
        <w:t>SIGNATURE</w:t>
      </w: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8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Neila B. Radin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3173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Neila B. Radin</w:t>
      </w:r>
    </w:p>
    <w:p>
      <w:pPr>
        <w:spacing w:after="0" w:line="63"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July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793" w:right="379" w:bottom="1440" w:gutter="0" w:footer="0" w:header="0"/>
        </w:sectPr>
      </w:pPr>
    </w:p>
    <w:bookmarkStart w:id="3" w:name="page4"/>
    <w:bookmarkEnd w:id="3"/>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INDEX TO EXHIBITS</w:t>
            </w:r>
          </w:p>
        </w:tc>
      </w:tr>
      <w:tr>
        <w:trPr>
          <w:trHeight w:val="858"/>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Description of Exhibit</w:t>
            </w:r>
          </w:p>
        </w:tc>
        <w:tc>
          <w:tcPr>
            <w:tcW w:w="2520" w:type="dxa"/>
            <w:vAlign w:val="bottom"/>
            <w:gridSpan w:val="2"/>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4860" w:type="dxa"/>
            <w:vAlign w:val="bottom"/>
            <w:gridSpan w:val="4"/>
          </w:tcPr>
          <w:p>
            <w:pPr>
              <w:ind w:left="640"/>
              <w:spacing w:after="0"/>
              <w:rPr>
                <w:sz w:val="20"/>
                <w:szCs w:val="20"/>
                <w:color w:val="auto"/>
              </w:rPr>
            </w:pPr>
            <w:r>
              <w:rPr>
                <w:rFonts w:ascii="Arial" w:cs="Arial" w:eastAsia="Arial" w:hAnsi="Arial"/>
                <w:sz w:val="18"/>
                <w:szCs w:val="18"/>
                <w:color w:val="auto"/>
                <w:w w:val="90"/>
              </w:rPr>
              <w:t>JPMorgan Chase &amp; Co. Press Release dated July 1,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59"/>
          </w:cols>
          <w:pgMar w:left="60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169545</wp:posOffset>
            </wp:positionV>
            <wp:extent cx="2924175"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41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JPMorgan Chase &amp; Co.</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270 Park Avenue, New York, NY 10017-2070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NYSE symbol: JPM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News release: IMMEDIATE RELEASE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JPMorgan Chase Announces Adjustment to Warrant Exercise Price</w:t>
      </w:r>
    </w:p>
    <w:p>
      <w:pPr>
        <w:spacing w:after="0" w:line="200" w:lineRule="exact"/>
        <w:rPr>
          <w:sz w:val="20"/>
          <w:szCs w:val="20"/>
          <w:color w:val="auto"/>
        </w:rPr>
      </w:pPr>
    </w:p>
    <w:p>
      <w:pPr>
        <w:spacing w:after="0" w:line="375" w:lineRule="exact"/>
        <w:rPr>
          <w:sz w:val="20"/>
          <w:szCs w:val="20"/>
          <w:color w:val="auto"/>
        </w:rPr>
      </w:pPr>
    </w:p>
    <w:p>
      <w:pPr>
        <w:jc w:val="both"/>
        <w:spacing w:after="0" w:line="376" w:lineRule="auto"/>
        <w:rPr>
          <w:sz w:val="20"/>
          <w:szCs w:val="20"/>
          <w:color w:val="auto"/>
        </w:rPr>
      </w:pPr>
      <w:r>
        <w:rPr>
          <w:rFonts w:ascii="Arial" w:cs="Arial" w:eastAsia="Arial" w:hAnsi="Arial"/>
          <w:sz w:val="18"/>
          <w:szCs w:val="18"/>
          <w:b w:val="1"/>
          <w:bCs w:val="1"/>
          <w:color w:val="auto"/>
        </w:rPr>
        <w:t xml:space="preserve">New York, July 1, 2016 - </w:t>
      </w:r>
      <w:r>
        <w:rPr>
          <w:rFonts w:ascii="Arial" w:cs="Arial" w:eastAsia="Arial" w:hAnsi="Arial"/>
          <w:sz w:val="18"/>
          <w:szCs w:val="18"/>
          <w:color w:val="auto"/>
        </w:rPr>
        <w:t>JPMorgan Chase &amp; Co. (NYSE: JPM) (“JPMorgan Chase” or the “Firm”) announced today that in accordance with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warrants to purchase common stock of JPMorgan Chase (NYSE: JPM/WS), the warrant Exercise Price will be reduced to $42.136 per share from $42.204 per share, effective as of the close of business on July 6, 2016.</w:t>
      </w:r>
    </w:p>
    <w:p>
      <w:pPr>
        <w:spacing w:after="0" w:line="17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This adjustment resulted from the declaration by the Board of Directors of JPMorgan Chase on May 17, 2016 of a quarterly dividend of $0.48 per share on the outstanding shares of the Firm’s common stock. The dividend is payable on July 31, 2016, to stockholders of record at the close of business on July 6, 2016. This dividend declaration did not result in a change in the Warrant Share Number of 1.01.</w:t>
      </w:r>
    </w:p>
    <w:p>
      <w:pPr>
        <w:spacing w:after="0" w:line="183"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 xml:space="preserve">Further information regarding the warrants and adjustments to the warrant Exercise Price and the Warrant Share Number is available on the Firm’s website at </w:t>
      </w:r>
      <w:r>
        <w:rPr>
          <w:rFonts w:ascii="Arial" w:cs="Arial" w:eastAsia="Arial" w:hAnsi="Arial"/>
          <w:sz w:val="18"/>
          <w:szCs w:val="18"/>
          <w:u w:val="single" w:color="auto"/>
          <w:color w:val="0000FF"/>
        </w:rPr>
        <w:t>www.jpmorganchase.com</w:t>
      </w:r>
      <w:r>
        <w:rPr>
          <w:rFonts w:ascii="Arial" w:cs="Arial" w:eastAsia="Arial" w:hAnsi="Arial"/>
          <w:sz w:val="18"/>
          <w:szCs w:val="18"/>
          <w:color w:val="000000"/>
        </w:rPr>
        <w:t>, under the heading Investor Relations, Shareholder Information: “Warrant Information.”</w:t>
      </w:r>
    </w:p>
    <w:p>
      <w:pPr>
        <w:spacing w:after="0" w:line="17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 xml:space="preserve">JPMorgan Chase &amp; Co. (NYSE: JPM) is a leading global financial services firm with assets of $2.4 trillion and operations worldwide. The Firm is a leader in investment banking, financial services for consumers and small businesses, commercial banking, financial transaction processing, and asset management. A component of the Dow Jones Industrial Average, JPMorgan Chase &amp; Co. serves millions of consumers in the United States and many of the world's most prominent corporate, institutional and government clients under its J.P. Morgan and Chase brands. Information about JPMorgan Chase &amp; Co. is available at </w:t>
      </w:r>
      <w:r>
        <w:rPr>
          <w:rFonts w:ascii="Arial" w:cs="Arial" w:eastAsia="Arial" w:hAnsi="Arial"/>
          <w:sz w:val="18"/>
          <w:szCs w:val="18"/>
          <w:u w:val="single" w:color="auto"/>
          <w:color w:val="0000FF"/>
        </w:rPr>
        <w:t>www.jpmorganchase.com</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Investor Contact: </w:t>
      </w:r>
      <w:r>
        <w:rPr>
          <w:rFonts w:ascii="Arial" w:cs="Arial" w:eastAsia="Arial" w:hAnsi="Arial"/>
          <w:sz w:val="17"/>
          <w:szCs w:val="17"/>
          <w:color w:val="auto"/>
        </w:rPr>
        <w:t>Jason Scott</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212-270-7325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1140"/>
        <w:spacing w:after="0"/>
        <w:rPr>
          <w:sz w:val="20"/>
          <w:szCs w:val="20"/>
          <w:color w:val="auto"/>
        </w:rPr>
      </w:pPr>
      <w:r>
        <w:rPr>
          <w:rFonts w:ascii="Arial" w:cs="Arial" w:eastAsia="Arial" w:hAnsi="Arial"/>
          <w:sz w:val="16"/>
          <w:szCs w:val="16"/>
          <w:i w:val="1"/>
          <w:iCs w:val="1"/>
          <w:color w:val="auto"/>
        </w:rPr>
        <w:t xml:space="preserve">Media Contact: </w:t>
      </w:r>
      <w:r>
        <w:rPr>
          <w:rFonts w:ascii="Arial" w:cs="Arial" w:eastAsia="Arial" w:hAnsi="Arial"/>
          <w:sz w:val="16"/>
          <w:szCs w:val="16"/>
          <w:color w:val="auto"/>
        </w:rPr>
        <w:t>Andrew Gray</w:t>
      </w:r>
    </w:p>
    <w:p>
      <w:pPr>
        <w:spacing w:after="0" w:line="86"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212-270-5651</w:t>
      </w:r>
    </w:p>
    <w:sectPr>
      <w:pgSz w:w="11900" w:h="16838" w:orient="portrait"/>
      <w:cols w:equalWidth="0" w:num="2">
        <w:col w:w="7380" w:space="720"/>
        <w:col w:w="33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2019-12-05T02:40:28Z</dcterms:created>
  <dcterms:modified xsi:type="dcterms:W3CDTF">2019-12-05T02:40:28Z</dcterms:modified>
</cp:coreProperties>
</file>