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9874-01_fwp.htm"/>
      <w:bookmarkStart w:id="1" w:name="ksea0299874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Index: Nasdaq - 100 Futures Excess Return TM Index Pricing Date: August 14, 2026 Observation Date: August 14, 2031 Maturity Date: August 19, 2031 Upside Leverage Factor: At least 1.70* Barrier Amount: 60% of the Initial Value Payment At Maturity: If the Final Value is greater than the Initial Value, your payment at maturity per $1,000 principal amount note will be calculated as follows: $1,000 + ($1,000 î Index Return î Upside Leverage Factor) If the Final Value is equal to the Initial Value or is less than the Initial Value but greater than or equal to the Barrier Amount, your payment at maturity per $1,000 principal amount note will be calculated as follows: $1,000 + ($1,000 î Absolute Index Return) This payout formula results in an effective cap of 40.00% on your return at maturity if the Index Return is negative. Under these limited circumstances, your maximum payment at maturity is $1,400.00 per $1,000 principal amount note. If the Final Value is less than the Barrier Amount, your payment at maturity per $1,000 principal amount note will be calculated as follows: $1,000 + ($1,000 î Index Return) If the Final Value is less than the Barrier Amount, you will lose more than 40.00% of your principal amount at maturity and could lose all of your principal amount at maturity. CUSIP: 46661KZS0 Preliminary Pricing Supplement: http://sp.jpmorgan.com/document/cusip/46661KZS0/doctype/Product_Termsheet/document.pdf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Upside Leverage Factor will be provided in the pricing supplement and will not be less than 1.70. ** Reflects an Upside Leverage Factor equal to the minimum Upside Leverage Factor set forth herein for illustrative purposes. Capitalized terms used but not defined herein shall have the meanings set forth in the preliminary pricing supplement.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 ssociated with any sale in the secondary market. If these fees and expenses were included, the hypothetical returns shown above would l ike ly be lower. J.P. Morgan Structured Investments | 1 800 576 3529 | jpm_structured_investments@jpmorgan.com 5y NDXNQER Uncapped Dual Directional Accelerated Barrier Notes North America Structured Investments Hypothetical Total Returns** Total Return on the Notes Absolute Index Return Index Return 110.50% N/A 65.00% 68.00% N/A 40.00% 34.00% N/A 20.00% 17.00% N/A 10.00% 8.50% N/A 5.00% 1.70% N/A 1.00% 0.00% 0.00% 0.00% 5.00% 5.00% - 5.00% 10.00% 10.00% - 10.00% 20.00% 20.00% - 20.00% 30.00% 30.00% - 30.00% 40.00% 40.00% - 40.00% - 40.01% N/A - 40.01% - 50.00% N/A - 50.00% - 60.00% N/A - 60.00% - 80.00% N/A - 80.00% - 100.00% N/A - 100.00%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maximum gain on the notes is limited by the Barrier Amount if the Index Return is negative.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As a finance subsidiary, JPMorgan Chase Financial Company LLC has no independent activities and has limited assets. • The benefit provided by the Barrier Amount may terminate on the Observation Date. • No interest payments. • You will not have any rights with respect to the E - Mini ® Nasdaq 100 ® Futures Contracts (the “Underlying Futures Contracts”) or the securities included in the index underlying the Underlying Futures Contracts. • An Investment in the notes will be subject to risks associated with non - U.S. securities. • The Index is subject to significant risks associated with the Underlying Futures Contracts. • Suspension or disruptions of market trading in the Underlying Futures Contracts may adversely affect the value of your notes. • The performance of the Index will differ from the performance of the index underlying the Underlying Futures Contracts. • Negative roll returns associated with the Underlying Futures Contracts may adversely affect the level of the Index and the value of the notes. • The Index comprises notional assets and liabilities. There is no actual portfolio of assets to which any person is entitled or in which any person has any ownership interest. Selected Risks (continued) • The estimated value of the notes will be lower than the original issue price (price to public) of the notes. • The estimated value of the notes does not represent future values and may differ from others’ estimates. • The estimated value of the notes is determined by reference to an internal funding rate.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The risks identified above are not exhaustive. Please see “Risk Factors” in the prospectus supplement and the applicable prod uct supplement and “Selected Risk Considerations” in the applicable preliminary pricing supplement for additional information. 5y NDXNQER Uncapped Dual Directional Accelerated Barrier Notes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1546</Words>
  <Characters>7829</Characters>
  <CharactersWithSpaces>9376</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