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6807-01_fwp.htm"/>
      <w:bookmarkStart w:id="1" w:name="ksea0296807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Fund: iShares ® Bitcoin Trust ETF Pricing Date: July 28, 2026 Observation Date: July 30, 2029 Maturity Date: August 2, 2029 Maximum Return: At least 144.00%* Upside Leverage Factor: 1.50 Barrier Amount: 70.00% of the Initial Value Payment At Maturity: If the Final Value is greater than the Initial Value, your payment at maturity per $1,000 principal amount note will be calculated as follows: $1,000 + ($1,000 î Fund Return î Upside Leverage Factor), subject to the Maximum Return If the Final Value is equal to the Initial Value or is less than the Initial Value but greater than or equal to the Barrier Amount, you will receive the principal amount of your notes at maturity. If the Final Value is less than the Barrier Amount, your payment at maturity per $1,000 principal amount note will be calculated as follows: $1,000 + ($1,000 î Fund Return) If the Final Value is less than the Barrier Amount, you will lose more than 30.00% of your principal amount at maturity and could lose all of your principal amount at maturity. CUSIP: 46661CMM5 Preliminary Pricing Supplement: http://sp.jpmorgan.com/document/cusip/46661CMM5/doctype/Product_Termsheet/document.pdf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Maximum Return will be provided in the pricing supplement and will not be less than 144.00%. Hypothetical Total Returns** J.P. Morgan Structured Investments | 1 800 576 3529 | jpm_structured_investments@jpmorgan.com Total Return on the Notes Fund Return Final Value 144.00% 180.00% $280.00 144.00% 160.00% $260.00 144.00% 140.00% $240.00 144.00% 120.00% $220.00 144.00% 100.00% $200.00 144.00% 96.00% $196.00 120.00% 80.00% $180.00 97.50% 65.00% $165.00 60.00% 40.00% $140.00 45.00% 30.00% $130.00 30.00% 20.00% $120.00 15.00% 10.00% $110.00 7.50% 5.00% $105.00 0.00% 0.00% $100.00 0.00% - 10.00% $90.00 0.00% - 20.00% $80.00 0.00% - 30.00% $70.00 - 30.01% - 30.01% $69.99 - 40.00% - 40.00% $60.00 - 60.00% - 60.00% $40.00 - 80.00% - 80.00% $20.00 - 100.00% - 100.00% $0.00 3y IBIT Capped Accelerated Barrier Notes North America Structured Investments ** Reflects a Maximum Return equal to the minimum Maximum Return set forth herein for illustrative purposes. The “total return” as used above is the number, expressed as a percentage, that results from comparing the payment at maturity per $1,000 principal amount note to $1,000. The hypothetical returns shown above apply only at maturity. These hypotheticals do not reflect fees or expenses that would be associated with any sale in the secondary market. If these fees and expenses were included, the hypothetical returns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maximum gain on the notes is limited to the Maximum Return.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benefit provided by the Barrier Amount may terminate on the Observation Date. • No interest payments. • No rights with respect to the Fund or its underlying asset. • We may accelerate your notes if an acceleration event occurs. • The Fund is not an investment company or a commodity pool and will not be subject to regulation under the Investment Company Act of 1940, as amended, or the Commodity Exchange Act, as amended. • The performance and market value of the Fund, particularly during periods of market volatility, may not correlate with the performance of the Fund’s underlying asset as well as the net asset value per share. • The notes are subject to volatility risk. • The notes are subject to risks relating to bitcoin and the bitcoin network. • The anti - dilution protection for the Fund is limited.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does not represent future values and may differ from others’ estimates. • The estimated value of the notes is determined by reference to an internal funding rate.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3y IBIT Capped Accelerated Barrier Notes North America Structured Investments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1444</Words>
  <Characters>7330</Characters>
  <CharactersWithSpaces>8775</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