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336-01_fwp.htm"/>
      <w:bookmarkStart w:id="1" w:name="ksea030433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Bitcoin Trust ETF Pricing Date: September 30, 2026 Observation Date: October 1, 2029 Maturity Date: October 4, 2029 Maximum Return: At least 158.00%* Upside Leverage Factor: 1.50 Barrier Amount: 70.00% of the Initial Value Payment At Maturity: If the Final Value is greater than the Initial Value, your payment at maturity per $1,000 principal amount note will be calculated as follows: $1,000 + ($1,000 î Fund Return î Upside Leverage Factor), subject to the Maximum Return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Fund Return) If the Final Value is less than the Barrier Amount, you will lose more than 30.00% of your principal amount at maturity and could lose all of your principal amount at maturity. CUSIP: 46661MMD3 Preliminary Pricing Supplement: http://sp.jpmorgan.com/document/cusip/46661MMD3/doctype/Product_Termsheet/document.pdf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Maximum Return will be provided in the pricing supplement and will not be less than 158.00%. Hypothetical Total Returns** J.P. Morgan Structured Investments | 1 800 576 3529 | jpm_structured_investments@jpmorgan.com Total Return on the Notes Fund Return Final Value 158.00% 180.00000% $280.00000 158.00% 160.00000% $260.00000 158.00% 140.00000% $240.00000 158.00% 120.00000% $220.00000 158.00% 105.33334% $205.33334 150.00% 100.00000% $200.00000 120.00% 80.00000% $180.00000 97.50% 65.00000% $165.00000 60.00% 40.00000% $140.00000 45.00% 30.00000% $130.00000 30.00% 20.00000% $120.00000 15.00% 10.00000% $110.00000 7.50% 5.00000% $105.00000 0.00% 0.00000% $100.00000 0.00% - 10.00000% $90.00000 0.00% - 20.00000% $80.00000 0.00% - 30.00000% $70.00000 - 30.01% - 30.01000% $69.99000 - 40.00% - 40.00000% $60.00000 - 60.00% - 60.00000% $40.00000 - 80.00% - 80.00000% $20.00000 - 100.00% - 100.00000% $0.00000 3y IBIT Capped Accelerated Barrier Notes North America Structured Investments ** Reflects a Maximum Return equal to the minimum Maximum Return set forth herein for illustrative purposes. The “total return” as used above is the number, expressed as a percentage, that results from comparing the payment at maturity per $1,000 principal amount note to $1,000. The hypothetical returns shown above apply only at maturity. These hypotheticals do not reflect fees or expenses that would be associated with any sale in the secondary market. If these fees and expenses were included, the hypothetical returns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Maximum Return.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bitcoin and the bitcoin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3y IBIT Capped Accelerated Barrier Notes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1444</Words>
  <Characters>7471</Characters>
  <CharactersWithSpaces>8916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