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18mNC6m NDX/RTY/SPX Auto Callable Contingent Interest Notes  J.P. Morgan Structured Investments | 1 800 576 3529 | jpm_structured_investments@jpmorgan.com  The following is a summary of the terms of the notes offered by the preliminary pricing supplement hyperlinked below.  Summary of Terms  Issuer:   JPMorgan Chase Financial Company LLC  Guarantor:   JPMorgan Chase &amp; Co.  Minimum Denomination:   $1,000  Underlyings:   Nasdaq-100 Index ® , Russell 2000 ®   Index and S&amp;P 500 ®   Index  Pricing Date:   July 31, 2026  Final Review Date:   January 31, 2028  Maturity Date:   February 3, 2028  Autocall Review Dates:   Quarterly  Interest Review Dates:   Monthly  Contingent Interest Rate:   At least 10.75%* per annum, paid monthly at a rate of at least 0.89583%*, if applicable  Interest Barrier/Trigger Value :   With respect to each Underlying, an amount that represents 70.00% of its Initial Value  CUSIP:   46661CQS8  Preliminary Pricing Supplement:   http://sp.jpmorgan.com/document/cusip/46661CQS8/doctype/Product_Termsheet/document.pdf  Estimated Value : The estimated value of the notes, when the terms of the notes are set, will not be less than $900.00 per $1,000 principal amount note. For more information about the estimated value of the notes, which likely will be lower than the price you paid for the notes, please see the hyperlink above.  Automatic Call  If on any Autocall Review Date the closing value of each Underlying is   greater than or equal to   its Initial Value, the notes will be automatically called and you will receive a cash payment for each $1,000 principal amount note, equal to (a) $1,000   plus   (b) the Contingent Interest Payment applicable to the Interest Review Date corresponding to that Autocall Review Date, payable on the applicable Call Settlement Date. No further payments will be made on the notes.  Payment at Maturity  If the notes have not been automatically called and the Final Value of each Underlying is   greater than or equal to   its Trigger Value, you will receive a cash payment at maturity, for each $1,000 principal amount note, equal to (a) $1,000   plus   (b) the Contingent Interest Payment applicable to the final Review Date.  If the notes have not been automatically called and the Final Value of any Underlying is   less than   its Trigger Value, your payment at maturity per $1,000 principal amount note will be calculated as follows:  $1,000 + ($1,000 × Least Performing Underlying Return)  If the notes have not been automatically called and   the Final Value of any Underlying is less than its Trigger Value, you will lose more than 30.00%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the credit risk of JPMorgan Chase &amp; Co., as guarantor of the notes.  Hypothetical Payment at Maturity**  Least Performing Underlying Return  Payment at Maturity (assuming 10.75% per annum Contingent Interest Rate)  60.00%   $1,008.9583  40.00%   $1,008.9583  20.00%   $1,008.9583  5.00%   $1,008.9583  0.00%   $1,008.9583  -5.00%   $1,008.9583  -20.00%   $1,008.9583  -30.00%   $1,008.9583  -30.01%   $699.9000  -40.00%   $600.0000  -50.00%   $500.0000  -60.00%   $400.0000  -80.00%   $200.0000  -100.00%   $0.0000  This table does not demonstrate how your interest payments can vary over the term of your notes.  Contingent Interest  *If the notes have not been automatically called and the closing value of each Underlying on any Interest Review Date is greater than or equal to its Interest Barrier, you will receive on the applicable Interest Payment Date for each $1,000 principal amount note a Contingent Interest Payment equal to at least $8.9583 (equivalent to a Contingent Interest Rate of at least 10.75% per annum, payable at a rate of at least 0.89583% per month). **The hypothetical payments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payments shown above would likely be lower.</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18mNC6m NDX/RTY/SPX Auto Callable Contingent Interest Notes  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You are exposed to the risk of decline in the value of each Underlying.  ●   Your payment at maturity will be determined by the Least Performing Underlying.  ●   The appreciation potential of the notes is limited to the sum of any Contingent Interest Payments that may be paid over the term of the notes.  ●   The benefit provided by the Trigger Value may terminate on the final Review Date.  ●   The automatic call feature may force a potential early exit.  ●   No dividend payments or voting rights.  ●   The notes are subject to the risks associated with non-U.S. securities.  ●   JPMorgan Chase &amp; Co. is currently one of the companies that make up the S&amp;P 500 ®   Index.  ●   The notes are subject to the risks associated with small capitalization companies.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   As a finance subsidiary, JPMorgan Chase Financial Company LLC has no independent operations and has limited assets.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1549</Words>
  <Characters>8132</Characters>
  <CharactersWithSpaces>9879</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