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07-01_fwp.htm"/>
      <w:bookmarkStart w:id="1" w:name="ksea030740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Ethereum Trust ETF Upside Leverage Factor: 1.50 Barrier Amount: 60.00% of the Initial Value Pricing Date: October 30, 2026 Review Date: November 5, 2027 Observation Date: October 30, 2029 Maturity Date: November 2, 2029 CUSIP: 46661PGW1 Preliminary Pricing Supplement: http://sp.jpmorgan.com/document/cusip/46661PGW1/doctype/Product_Termsheet/document.pdf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3yNC1y ETHA Auto Callable Accelerated Barrier Notes North America Structured Investments Call Premium* Call Value At least 32.00% 100.00% of the Initial Value Hypothetical Examples of Amounts Payable Upon Automatic Call or at Maturity** N/A – indicates that the notes would not be called and no payment would be made. * Reflects a call premium of 32.00% per annum. The call premium will be determined on the Pricing Date and will not be less than 32.00%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 32.00% 65.00% 75.00% 32.00% 50.00% 60.00% 32.00% 40.00% 45.00% 32.00% 30.00% 30.00% 32.00% 20.00% 15.00% 32.00% 10.00% 7.50% 32.00% 5.00% 0.00% 32.00%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ether and the ethereum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ETHA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1666</Words>
  <Characters>8233</Characters>
  <CharactersWithSpaces>9901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