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12m RTY Capped Buffered Return Enhanced Notes  J.P. Morgan Structured Investments | 1 800 576 3529 | jpm_structured_investments@jpmorgan.com  The following is a summary of the terms of the notes offered by the preliminary pricing supplement highlighted below.  Summary of Terms  Issuer:   JPMorgan Chase Financial Company LLC  Guarantor:   JPMorgan Chase &amp; Co.  Minimum Denomination:   $1,000  Underlying:   Russell 2000 ®   Index  Upside Leverage Factor:   2.00  Maximum Return:   At least 15.50%*  Buffer Amount:   10.00%  Underlying Return:   (Final Value – Initial Value) / Initial Value  Initial Value:   The closing level of the Underlying on the Pricing Date  Final Value:   The closing level of the Underlying on the Observation Date  Pricing Date:   September 18, 2026  Observation Date:   September 24, 2027  Maturity Date:   September 29, 2027  CUSIP:   46661MZM9  Preliminary Pricing Supplement:   http://sp.jpmorgan.com/document/cusip/46661MZM9/doctype/Product_Termsheet/document.pdf  Estimated Value : The estimated value of the notes, when the terms of the notes are set, will not be less than $970.00 per $1,000 principal amount note. For information about the estimated value of the notes, which likely will be lower than the price you paid for the notes, see the hyperlink above.  Payment at Maturity  If the Final Value of the Underlying is greater than its Initial Value, you will receive a cash payment that provides you with a return per $1,000 principal amount note equal to the Underlying Return multiplied by the Upside Leverage Factor, subject to the Maximum Return on the notes. If the Final Value of the Underlying is equal to or less than its Initial Value by up to the Buffer Amount, you will receive the principal amount of your notes at maturity. If the Underlying declines from its Initial Value by greater than the Buffer Amount, you will lose 1% of the principal amount of your notes for every 1% that the Underlying has declined beyond the Buffer Amount. Any payment on the notes is subject to the credit risk of JPMorgan Chase Financial Company LLC, as issuer of the notes and the credit risk of JPMorgan Chase &amp; Co., as guarantor of the notes. * To be determined on the Pricing Date, but not less than 15.50%. ** Reflects a Maximum Return of 15.50%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Underlying Return  Hypothetical Note Return  Hypothetical Payment at Maturity  100.00%   15.50%   $1,155.00  80.00%   15.50%   $1,155.00  60.00%   15.50%   $1,155.00  40.00%   15.50%   $1,155.00  30.00%   15.50%   $1,155.00  20.00%   15.50%   $1,155.00  10.00%   15.50%   $1,155.00  7.75%   15.50%   $1,155.00  5.00%   10.00%   $1,100.00  0.00%   0.00%   $1,000.00  -5.00%   0.00%   $1,000.00  -10.00%   0.00%   $1,000.00  -15.00%   -5.00%   $950.00  -30.00%   -20.00%   $800.00  -60.00%   -50.00%   $500.00  -100.00%   -90.00%   $100.00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12m RTY Capped Buffered Return Enhanced Notes  J.P. Morgan Structured Investments | 1 800 576 3529 | jpm_structured_investments@jpmorgan.com  Selected Risks  ●   Your investment in the notes may result in a loss.  ●   Your maximum gain on the notes is limited by the Maximum Return.  ●   Your payment at maturity will be determined by the Underlying.  ●   If the Underlying declines from its initial level by more than 10.00%, you could lose up to $900 for each $1,000 note.  ●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No interest payments, dividend payments or voting rights.  ●   The notes are subject to the risks associated with small capitalization stocks.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1285</Words>
  <Characters>6851</Characters>
  <CharactersWithSpaces>8333</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