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7450-01_fwp.htm"/>
      <w:bookmarkStart w:id="1" w:name="ksea0307450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Indices: Nasdaq - 100 ® Technology Sector Index SM , S&amp;P 500 ® Index and Russell 2000 ® Index Pricing Date: October 30, 2026 Observation Date: October 30, 2031 Maturity Date: November 4, 2031 Upside Leverage Factor: At least 1.645* Barrier Amount: With respect to each Index, 70.00% of its Initial Value Payment at Maturity: If the Final Value of each Index is greater than its Initial Value, your payment at maturity per $1,000 principal amount note will be calculated as follows: $1,000 + ($1,000 î Least Performing Index Return î Upside Leverage Factor) If the Final Value of any Index is equal to or less than its Initial Value but the Final Value of each Index is greater than or equal to its Barrier Amount, your payment at maturity per $1,000 principal amount note will be calculated as follows: 1,000 + ($1,000 î Absolute Index Return of the Least Performing Index) This payout formula results in an effective cap of 30.00% on your return at maturi ty if the Least Performing Index Return is negative. Under these limited circumstances, your maximum payment at maturity is $1,300.00 per $1,000 principal amount note. If the Final Value of any Index is less than its Barrier Amount, your payment at maturity per $1,000 principal amount note will be calculated as follows: $1,000 + ($1,000 x Least Performing Index Return) If the Final Value of any Index is less than its Barrier Amount, you will lose more than 30.00% of your principal amount at maturity and could lose all of your principal amount at maturity. CUSIP: 46661PFV4 Preliminary Pricing Supplement: http://sp.jpmorgan.com/document/cusip/46661PFV4/doctype/Product_Termsheet/document.pdf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Upside Leverage Factor will be provided in the pricing supplement and will not be less than 1.645. Hypothetical Total Returns** J.P. Morgan Structured Investments | 1 800 576 3529 | jpm_structured_investments@jpmorgan.com Total Return on the Notes Least Performing Index Absolute Index Return Least Performing Index Return 106.925% N/A 65.00% 65.800% N/A 40.00% 49.350% N/A 30.00% 32.900% N/A 20.00% 16.450% N/A 10.00% 8.225% N/A 5.00% 0.000% 0.00% 0.00% 10.000% 10.00% - 10.00% 20.000% 20.00% - 20.00% 30.000% 30.00% - 30.00% - 30.010% N/A - 30.01% - 40.000% N/A - 40.00% - 80.000% N/A - 80.00% - 100.000% N/A - 100.00% 5y Uncapped Dual Directional Accelerated Barrier Notes Linked to NDXT/SPX/RTY North America Structured Investments ** Reflects an Upside Leverage Factor equal to the minimum Upside Leverage Factor set forth herein for illustrative purposes. The “total return” as used above is the number, expressed as a percentage, that results from comparing the payment at maturit y per $1,000 principal amount note to $1,000. The hypothetical returns shown above apply only at maturity. These hypotheticals do not reflect fees or expenses that would b e associated with any sale in the secondary market. If these fees and expenses were included, the hypothetical returns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maximum gain on the notes is limited by the Barrier Amount if the Least Performing Index Return is negative.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level of each Index. • Your payment at maturity will be determined by the Least Performing Index. • The benefit provided by the Barrier Amount may terminate on the Observation Date. • No interest payments, dividend payments or voting rights. • JPMorgan Chase &amp; Co. is currently one of the companies that make up the S&amp;P 500 ® Index. • The notes are subject to the risks associated with the technology sector with respect to the Nasdaq - 100 ® Technology Sector Index SM . • The notes are subject to the risks associated with non - U.S. securities with respect to the Nasdaq - 100 ® Technology Sector Index SM . • The notes are subject to the risks associated with small capitalization stocks with respect to the Russell 2000 ® Index .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5y Uncapped Dual Directional Accelerated Barrier Notes Linked to NDXT/SPX/RTY North America Structured Investments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1531</Words>
  <Characters>7685</Characters>
  <CharactersWithSpaces>9217</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