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4yrNC6m INDU/RTY/SPX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Dow Jones Industrial Average ® , Russell 2000 ®   Index and S&amp;P 500 ®   Index  Pricing Date:   October 30, 2026  Final Review Date:   October 30, 2030  Maturity Date:   November 4, 2030  Review Dates:   Monthly  Contingent Interest Rate:   At least 8.85%* per annum, paid monthly at a rate of at least 0.7375%*, if applicable  Interest Barrier :   With respect to each Underlying, an amount that represents 75.00% of its Initial Value  Trigger Value :   With respect to each Underlying, an amount that represents 65.00% of its Initial Value  CUSIP:   46661PRK5  Preliminary Pricing Supplement:   http://sp.jpmorgan.com/document/cusip/46661PRK5/doctype/Product_Termsheet/document.pdf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Early Redemption  We, at our election, may redeem the notes early, in whole but not in part, on any of the Interest Payment Dates (other than the first, second, third, fourth, fifth and final Interest Payment Dates) at a price, for each $1,000 principal amount note, equal to (a) $1,000   plus   (b) the Contingent Interest Payment, if any, applicable to the immediately preceding Review Date. If we intend to redeem your notes early, we will deliver notice to The Depository Trust Company, or DTC, at least three business days before the applicable Interest Payment Date on which the notes are redeemed early.  Payment at Maturity  If the notes have not been redeemed early and the Final Value of each Underlying is   greater than or equal to   its Trigger Value, you will receive a cash payment at maturity, for each $1,000 principal amount note, equal to (a) $1,000   plus   (b) the Contingent Interest Payment, if any, applicable to the final Review Date.  If the notes have not been redeemed early and the Final Value of any Underlying is   less than   its Trigger Value, your payment at maturity per $1,000 principal amount note will be calculated as follows:  $1,000 + ($1,000 × Least Performing Underlying Return)  If the notes have not been redeemed early and   the Final Value of any Underlying is less than its   Trigger Value , you will lose more than 35.00%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8.85% per annum Contingent Interest Rate)  60.00%   $1,007.375  40.00%   $1,007.375  20.00%   $1,007.375  5.00%   $1,007.375  0.00%   $1,007.375  -5.00%   $1,007.375  -20.00%   $1,007.375  -25.00%   $1,007.375  -25.01%   $1,000.000  -30.00%   $1,000.000  -35.00%   $1,000.000  -35.01%   $649.900  -40.00%   $600.000  -50.00%   $500.000  -60.00%   $400.000  -80.00%   $200.000  -100.00%   $0.000  This table does not demonstrate how your interest payments can vary over the term of your notes.  Contingent Interest  *If the notes have not been previously redeemed early and the closing value of each Underlying on any Review Date is greater than or equal to its Interest Barrier, you will receive on the applicable Interest Payment Date for each $1,000 principal amount note a Contingent Interest Payment equal to at least $7.375 (equivalent to a Contingent Interest Rate of at least 8.85% per annum, payable at a rate of at least 0.7375% per month). **The hypothetical payments on the notes shown above apply only if you hold the notes for their entire term or until redeemed early.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4yrNC6m INDU/RTY/SPX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You are exposed to the risk of decline in the level of each Index.  ●   Your payment at maturity will be determined by the Least Performing Index.  ●   The benefit provided by the Trigger Value may terminate on the final Review Date.  ●   The optional early redemption feature may force a potential early exit.  ●   No dividend payments or voting rights.  ●   JPMorgan Chase &amp; Co. is currently one of the companies that make up the S&amp;P 500 ®   Index and the Dow Jones Industrial Average ® .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1593</Words>
  <Characters>8285</Characters>
  <CharactersWithSpaces>10084</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